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2B" w:rsidRDefault="00B37286">
      <w:r>
        <w:rPr>
          <w:rFonts w:ascii="Calibri" w:hAnsi="Calibri" w:cs="Calibri"/>
          <w:b/>
          <w:bCs/>
          <w:color w:val="000000"/>
        </w:rPr>
        <w:t>Diante da competência estabelecida pelo inciso VII do art. 3º do Decreto 47.297/02, na condição de Dirigente da Unidade Orçamentária – Polícia Civil do Estado de São Paulo</w:t>
      </w:r>
      <w:proofErr w:type="gramStart"/>
      <w:r>
        <w:rPr>
          <w:rFonts w:ascii="Calibri" w:hAnsi="Calibri" w:cs="Calibri"/>
          <w:b/>
          <w:bCs/>
          <w:color w:val="000000"/>
        </w:rPr>
        <w:t>, homologo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o 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00"/>
        </w:rPr>
        <w:t>Pregão Eletrônico 03/2021</w:t>
      </w:r>
      <w:r>
        <w:rPr>
          <w:rFonts w:ascii="Calibri" w:hAnsi="Calibri" w:cs="Calibri"/>
          <w:b/>
          <w:bCs/>
          <w:color w:val="000000"/>
        </w:rPr>
        <w:t xml:space="preserve">, do tipo menor preço, realizado por meio do Sistema de Registro de Preços, levado a efeito pela Administração da Divisão de Transportes do DAP, na condição de órgão gerenciador e participante, visando à aquisição de 2.330 veículos novos destinados ao </w:t>
      </w:r>
      <w:proofErr w:type="spellStart"/>
      <w:r>
        <w:rPr>
          <w:rFonts w:ascii="Calibri" w:hAnsi="Calibri" w:cs="Calibri"/>
          <w:b/>
          <w:bCs/>
          <w:color w:val="000000"/>
        </w:rPr>
        <w:t>reaparelhamento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da frota da Polícia Civil do Estado de São Paulo, ocasião em que, na sessão pública realizada em 28 de junho do corrente ano, o pregoeiro declarou como vencedora dos itens 1, 3 e 5 do objeto do certame a empresa Renault do Brasil S/A, inscrita no CNPJ/ MF 00.913.443/0006-88, e para os itens 2 e 4 a empresa General Motors do Brasil </w:t>
      </w:r>
      <w:proofErr w:type="spellStart"/>
      <w:r>
        <w:rPr>
          <w:rFonts w:ascii="Calibri" w:hAnsi="Calibri" w:cs="Calibri"/>
          <w:b/>
          <w:bCs/>
          <w:color w:val="000000"/>
        </w:rPr>
        <w:t>Ltda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, inscrita no CNPJ/MF 59.275.792/0001-50, por terem ofertado as propostas de menor preço, que totalizam o montante de R$235.217.800,00. Nos termos do subitem 6.7.1, do item </w:t>
      </w:r>
      <w:proofErr w:type="gramStart"/>
      <w:r>
        <w:rPr>
          <w:rFonts w:ascii="Calibri" w:hAnsi="Calibri" w:cs="Calibri"/>
          <w:b/>
          <w:bCs/>
          <w:color w:val="000000"/>
        </w:rPr>
        <w:t>6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, do edital, pelo órgão gerenciador seja providenciada a convocação das empresas declaradas vencedoras do certame para comparecerem na sede da Divisão de Transportes do DAP para assinatura da ata de registro de preço, no prazo de até 5 dias úteis após a publicação do ato homologatório no </w:t>
      </w:r>
      <w:proofErr w:type="spellStart"/>
      <w:r>
        <w:rPr>
          <w:rFonts w:ascii="Calibri" w:hAnsi="Calibri" w:cs="Calibri"/>
          <w:b/>
          <w:bCs/>
          <w:color w:val="000000"/>
        </w:rPr>
        <w:t>D.O.</w:t>
      </w:r>
      <w:proofErr w:type="spellEnd"/>
    </w:p>
    <w:sectPr w:rsidR="0042792B" w:rsidSect="004279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B37286"/>
    <w:rsid w:val="0042792B"/>
    <w:rsid w:val="00B3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9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808192</dc:creator>
  <cp:lastModifiedBy>808192</cp:lastModifiedBy>
  <cp:revision>1</cp:revision>
  <dcterms:created xsi:type="dcterms:W3CDTF">2021-08-13T18:26:00Z</dcterms:created>
  <dcterms:modified xsi:type="dcterms:W3CDTF">2021-08-13T18:27:00Z</dcterms:modified>
</cp:coreProperties>
</file>